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BF7F9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4F4C04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除颤仪采购文件</w:t>
      </w:r>
    </w:p>
    <w:p w14:paraId="70153CF9"/>
    <w:p w14:paraId="2BC5E41C"/>
    <w:p w14:paraId="59CBB3C9"/>
    <w:p w14:paraId="13918DDE"/>
    <w:p w14:paraId="1DB40F97"/>
    <w:p w14:paraId="41705A0B">
      <w:pPr>
        <w:pStyle w:val="4"/>
        <w:ind w:firstLine="480"/>
      </w:pPr>
    </w:p>
    <w:p w14:paraId="2FC42CB2">
      <w:pPr>
        <w:pStyle w:val="4"/>
        <w:ind w:firstLine="480"/>
      </w:pPr>
    </w:p>
    <w:p w14:paraId="78B165EB">
      <w:pPr>
        <w:pStyle w:val="4"/>
        <w:ind w:firstLine="480"/>
      </w:pPr>
    </w:p>
    <w:p w14:paraId="08EDF4DC"/>
    <w:p w14:paraId="03434FA0"/>
    <w:p w14:paraId="28D7F574"/>
    <w:p w14:paraId="1829E18B"/>
    <w:p w14:paraId="79BB8299"/>
    <w:p w14:paraId="6D7AC1A8"/>
    <w:p w14:paraId="69B8E3DC">
      <w:pPr>
        <w:rPr>
          <w:b/>
          <w:bCs/>
        </w:rPr>
      </w:pPr>
    </w:p>
    <w:p w14:paraId="093FCE0A">
      <w:pPr>
        <w:wordWrap w:val="0"/>
        <w:spacing w:before="312" w:beforeLines="100"/>
        <w:ind w:right="482"/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  <w:lang w:val="en-US" w:eastAsia="zh-CN"/>
        </w:rPr>
      </w:pPr>
    </w:p>
    <w:p w14:paraId="18144A0D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23969B8A">
      <w:pPr>
        <w:pStyle w:val="4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42E07E46">
      <w:pPr>
        <w:pStyle w:val="4"/>
        <w:ind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1F244C1C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14644440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6631A20E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69900B57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666AF516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2973D5B7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0891A193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501E061B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6191FCFA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月</w:t>
      </w:r>
    </w:p>
    <w:p w14:paraId="5D98E8AA">
      <w:pPr>
        <w:spacing w:line="720" w:lineRule="auto"/>
        <w:jc w:val="center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br w:type="page"/>
      </w:r>
    </w:p>
    <w:p w14:paraId="5924543E"/>
    <w:p w14:paraId="31E8A85F"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项目概况</w:t>
      </w:r>
    </w:p>
    <w:tbl>
      <w:tblPr>
        <w:tblStyle w:val="9"/>
        <w:tblpPr w:leftFromText="180" w:rightFromText="180" w:vertAnchor="text" w:horzAnchor="page" w:tblpX="1693" w:tblpY="262"/>
        <w:tblOverlap w:val="never"/>
        <w:tblW w:w="8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869"/>
        <w:gridCol w:w="6190"/>
      </w:tblGrid>
      <w:tr w14:paraId="7183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DD2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1459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DB33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         容</w:t>
            </w:r>
          </w:p>
        </w:tc>
      </w:tr>
      <w:tr w14:paraId="77D4C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6C03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244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43A8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除颤仪采购项目</w:t>
            </w:r>
          </w:p>
        </w:tc>
      </w:tr>
      <w:tr w14:paraId="5DE2C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F297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3F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招标控制价</w:t>
            </w: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6709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招标控制价：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45000.00元</w:t>
            </w:r>
          </w:p>
          <w:p w14:paraId="1EA252E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投标报价超出招标控制价的投标报价无效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7210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CB63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373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BB6A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采购单位名称：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乌兰察布市中医蒙医医院</w:t>
            </w:r>
          </w:p>
          <w:p w14:paraId="2944BEE5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乌兰察布市集宁新区工农大街西呼格吉街南</w:t>
            </w:r>
          </w:p>
          <w:p w14:paraId="58ECF8C3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 系 人：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孙老师</w:t>
            </w:r>
          </w:p>
          <w:p w14:paraId="3FE1B534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0474-2313156</w:t>
            </w:r>
          </w:p>
        </w:tc>
      </w:tr>
      <w:tr w14:paraId="7BFF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2BA5">
            <w:pPr>
              <w:widowControl w:val="0"/>
              <w:spacing w:before="103" w:line="1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36268">
            <w:pPr>
              <w:pStyle w:val="12"/>
              <w:widowControl w:val="0"/>
              <w:spacing w:before="82" w:line="221" w:lineRule="auto"/>
              <w:ind w:left="10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采购方式</w:t>
            </w: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26D60">
            <w:pPr>
              <w:pStyle w:val="12"/>
              <w:widowControl w:val="0"/>
              <w:spacing w:before="83" w:line="221" w:lineRule="auto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综合比选；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院将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根据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满足度、产品价格、产品质量、临床使用评价、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医院以往使用情况、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产品售后服务、产品市场占有率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报名材料的齐全程度等方面进行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综合比选。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DAF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DBAA">
            <w:pPr>
              <w:pStyle w:val="12"/>
              <w:widowControl w:val="0"/>
              <w:spacing w:before="82" w:line="221" w:lineRule="auto"/>
              <w:ind w:left="10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E259">
            <w:pPr>
              <w:pStyle w:val="12"/>
              <w:widowControl w:val="0"/>
              <w:spacing w:before="82" w:line="221" w:lineRule="auto"/>
              <w:ind w:left="10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响应文件数量</w:t>
            </w: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63DC">
            <w:pPr>
              <w:pStyle w:val="12"/>
              <w:widowControl w:val="0"/>
              <w:spacing w:before="82" w:line="221" w:lineRule="auto"/>
              <w:ind w:left="10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纸质投标文件（正本）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份；纸质投标文件（副本）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份</w:t>
            </w:r>
            <w:r>
              <w:rPr>
                <w:rFonts w:hint="eastAsia" w:cs="宋体"/>
                <w:spacing w:val="-1"/>
                <w:sz w:val="24"/>
                <w:szCs w:val="24"/>
                <w:lang w:eastAsia="zh-CN"/>
              </w:rPr>
              <w:t>；</w:t>
            </w:r>
          </w:p>
        </w:tc>
      </w:tr>
      <w:tr w14:paraId="3395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A855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C27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文件递交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截止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及地点</w:t>
            </w: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07481">
            <w:pPr>
              <w:ind w:left="-105" w:leftChars="-50" w:right="-105" w:rightChars="-50" w:firstLine="57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:00时整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地点乌兰察布市中医蒙医医院招标采购办（院内C座西边二楼）</w:t>
            </w:r>
          </w:p>
        </w:tc>
      </w:tr>
    </w:tbl>
    <w:p w14:paraId="061F33CD">
      <w:pPr>
        <w:pStyle w:val="3"/>
        <w:rPr>
          <w:rFonts w:hint="eastAsia"/>
          <w:lang w:val="en-US" w:eastAsia="zh-CN"/>
        </w:rPr>
      </w:pPr>
    </w:p>
    <w:p w14:paraId="776A188D"/>
    <w:p w14:paraId="10CD4758"/>
    <w:p w14:paraId="267B780C"/>
    <w:p w14:paraId="0C14F3CB"/>
    <w:p w14:paraId="0DD85B4D"/>
    <w:p w14:paraId="6CD1B14F"/>
    <w:p w14:paraId="3EC53F92"/>
    <w:p w14:paraId="6D08708D"/>
    <w:p w14:paraId="2684ECC0"/>
    <w:p w14:paraId="67DCDE2C"/>
    <w:p w14:paraId="5917AE12"/>
    <w:p w14:paraId="260824DE">
      <w:pPr>
        <w:rPr>
          <w:b/>
          <w:bCs/>
        </w:rPr>
      </w:pPr>
    </w:p>
    <w:p w14:paraId="38EF7804">
      <w:pPr>
        <w:wordWrap w:val="0"/>
        <w:spacing w:before="312" w:beforeLines="100"/>
        <w:ind w:right="48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 w14:paraId="67AC362E">
      <w:pPr>
        <w:wordWrap w:val="0"/>
        <w:spacing w:before="312" w:beforeLines="100"/>
        <w:ind w:right="48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 w14:paraId="0935828A">
      <w:pPr>
        <w:wordWrap w:val="0"/>
        <w:spacing w:before="312" w:beforeLines="100"/>
        <w:ind w:right="48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 w14:paraId="2D487DF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除颤仪设备拟定参数</w:t>
      </w:r>
    </w:p>
    <w:p w14:paraId="73705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重量：≤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kg（含电池）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A987F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彩色电容触摸屏≥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英寸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支持中文操作界面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18AC91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屏幕显示心电波形扫描时间最大不小于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</w:rPr>
        <w:t>s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DEE2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▲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具备手动除颤、心电监护、呼吸监护、自动体外除颤（AED）功能，AED功能适用于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天以上人群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44EA7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除颤采用双相波技术，具备自动阻抗补偿功能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41221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手动除颤分为同步和异步两种方式，能量分≥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档以上，可通过体外电极板进行能量选择，最大能量可达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360</w:t>
      </w:r>
      <w:r>
        <w:rPr>
          <w:rFonts w:hint="eastAsia" w:ascii="仿宋_GB2312" w:hAnsi="仿宋_GB2312" w:eastAsia="仿宋_GB2312" w:cs="仿宋_GB2312"/>
          <w:sz w:val="32"/>
          <w:szCs w:val="32"/>
        </w:rPr>
        <w:t>J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9172A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可配置体内除颤手柄，体内手动除颤能量选择：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1/2/3/4/5/6/7/8/9/10/15/20/30/50J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4C913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体外除颤电极板同时支持成人和小儿，一体化设计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BC73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▲</w:t>
      </w:r>
      <w:r>
        <w:rPr>
          <w:rFonts w:hint="eastAsia" w:ascii="仿宋_GB2312" w:hAnsi="仿宋_GB2312" w:eastAsia="仿宋_GB2312" w:cs="仿宋_GB2312"/>
          <w:sz w:val="32"/>
          <w:szCs w:val="32"/>
        </w:rPr>
        <w:t>电极板支持能量选择，充电和放电三步操作，满足单人除颤操作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E02B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AED除颤功能提供中文语音和中文提醒功能，对于抢救过程支持自动录音功能，记录时长≥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7B11A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▲</w:t>
      </w:r>
      <w:r>
        <w:rPr>
          <w:rFonts w:hint="eastAsia" w:ascii="仿宋_GB2312" w:hAnsi="仿宋_GB2312" w:eastAsia="仿宋_GB2312" w:cs="仿宋_GB2312"/>
          <w:sz w:val="32"/>
          <w:szCs w:val="32"/>
        </w:rPr>
        <w:t>除颤充电迅速，充电至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200J</w:t>
      </w:r>
      <w:r>
        <w:rPr>
          <w:rFonts w:hint="eastAsia" w:ascii="仿宋_GB2312" w:hAnsi="仿宋_GB2312" w:eastAsia="仿宋_GB2312" w:cs="仿宋_GB2312"/>
          <w:sz w:val="32"/>
          <w:szCs w:val="32"/>
        </w:rPr>
        <w:t>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058F22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除颤后心电基线恢复时间≤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2.5</w:t>
      </w:r>
      <w:r>
        <w:rPr>
          <w:rFonts w:hint="eastAsia" w:ascii="仿宋_GB2312" w:hAnsi="仿宋_GB2312" w:eastAsia="仿宋_GB2312" w:cs="仿宋_GB2312"/>
          <w:sz w:val="32"/>
          <w:szCs w:val="32"/>
        </w:rPr>
        <w:t>s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B6FE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支持智能分析功能，手动除颤模式下也可提供自动节律分析和操作指引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38565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提供CPR按压干扰滤过功能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D6E6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抢救结束后自动生成抢救报告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46B871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16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心电波形速度支持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50mm/s、25mm/s、12.5mm/s、6.25mm/s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阻抗呼吸和呼吸末二氧化碳波形速度支持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25mm/s、12.5mm/s、6.25mm/s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血氧饱和度波形速度支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持25mm/s、12.5mm/s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5E011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17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通过心电电极片可监测的心律失常分析种类不少于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2F6BCA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18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支持ST和QT实时分析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50853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阻抗呼吸率范围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0-200</w:t>
      </w:r>
      <w:r>
        <w:rPr>
          <w:rFonts w:hint="eastAsia" w:ascii="仿宋_GB2312" w:hAnsi="仿宋_GB2312" w:eastAsia="仿宋_GB2312" w:cs="仿宋_GB2312"/>
          <w:sz w:val="32"/>
          <w:szCs w:val="32"/>
        </w:rPr>
        <w:t>rpm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60493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提供的监护参数适用于成人，小儿和新生儿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1DF649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bookmarkStart w:id="0" w:name="OLE_LINK27"/>
      <w:bookmarkStart w:id="1" w:name="OLE_LINK26"/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</w:rPr>
        <w:t>无创血压收缩压测量范围：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25-290</w:t>
      </w:r>
      <w:r>
        <w:rPr>
          <w:rFonts w:hint="eastAsia" w:ascii="仿宋_GB2312" w:hAnsi="仿宋_GB2312" w:eastAsia="仿宋_GB2312" w:cs="仿宋_GB2312"/>
          <w:sz w:val="32"/>
          <w:szCs w:val="32"/>
        </w:rPr>
        <w:t>mmHg（成人）、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25-240</w:t>
      </w:r>
      <w:r>
        <w:rPr>
          <w:rFonts w:hint="eastAsia" w:ascii="仿宋_GB2312" w:hAnsi="仿宋_GB2312" w:eastAsia="仿宋_GB2312" w:cs="仿宋_GB2312"/>
          <w:sz w:val="32"/>
          <w:szCs w:val="32"/>
        </w:rPr>
        <w:t>mmHg（小儿）、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25-140</w:t>
      </w:r>
      <w:r>
        <w:rPr>
          <w:rFonts w:hint="eastAsia" w:ascii="仿宋_GB2312" w:hAnsi="仿宋_GB2312" w:eastAsia="仿宋_GB2312" w:cs="仿宋_GB2312"/>
          <w:sz w:val="32"/>
          <w:szCs w:val="32"/>
        </w:rPr>
        <w:t>mmHg（新生儿），舒张压测量范围：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10-250m</w:t>
      </w:r>
      <w:r>
        <w:rPr>
          <w:rFonts w:hint="eastAsia" w:ascii="仿宋_GB2312" w:hAnsi="仿宋_GB2312" w:eastAsia="仿宋_GB2312" w:cs="仿宋_GB2312"/>
          <w:sz w:val="32"/>
          <w:szCs w:val="32"/>
        </w:rPr>
        <w:t>mHg（成人）、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10-200</w:t>
      </w:r>
      <w:r>
        <w:rPr>
          <w:rFonts w:hint="eastAsia" w:ascii="仿宋_GB2312" w:hAnsi="仿宋_GB2312" w:eastAsia="仿宋_GB2312" w:cs="仿宋_GB2312"/>
          <w:sz w:val="32"/>
          <w:szCs w:val="32"/>
        </w:rPr>
        <w:t>mmHg（小儿），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10-115</w:t>
      </w:r>
      <w:r>
        <w:rPr>
          <w:rFonts w:hint="eastAsia" w:ascii="仿宋_GB2312" w:hAnsi="仿宋_GB2312" w:eastAsia="仿宋_GB2312" w:cs="仿宋_GB2312"/>
          <w:sz w:val="32"/>
          <w:szCs w:val="32"/>
        </w:rPr>
        <w:t>mmHg（新生儿）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bookmarkEnd w:id="0"/>
    <w:bookmarkEnd w:id="1"/>
    <w:p w14:paraId="3D4F9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22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标配1块外置智能锂电池，可支持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200J</w:t>
      </w:r>
      <w:r>
        <w:rPr>
          <w:rFonts w:hint="eastAsia" w:ascii="仿宋_GB2312" w:hAnsi="仿宋_GB2312" w:eastAsia="仿宋_GB2312" w:cs="仿宋_GB2312"/>
          <w:sz w:val="32"/>
          <w:szCs w:val="32"/>
        </w:rPr>
        <w:t>除颤≥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2D6F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23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具备生理报警和技术报警功能，通过声音、文字和灯光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种方式进行报警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2938E9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24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自动打印除颤记录，支持连续波形记录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3D75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25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可存储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小时连续ECG波形，数据可导出至电脑查看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C293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26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关机状态下设备支持每天定时自动运行自检，支持定期自动大能量自检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32ADD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27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支持设备状态指示灯用户检测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10DA7B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28.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设备自检后支持对于自检报告进行自动打印或按需打印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79F140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D04ACC">
      <w:pPr>
        <w:pStyle w:val="3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 w14:paraId="67289CA0">
      <w:pPr>
        <w:pStyle w:val="3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注：供应商所提供产品也可为满足上述主要功能的同等级设备。</w:t>
      </w:r>
    </w:p>
    <w:p w14:paraId="0F3E8752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br w:type="page"/>
      </w:r>
    </w:p>
    <w:p w14:paraId="66EB3860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</w:p>
    <w:p w14:paraId="032ADDD3">
      <w:pPr>
        <w:pStyle w:val="3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供应商提供材料</w:t>
      </w:r>
    </w:p>
    <w:p w14:paraId="0E373700"/>
    <w:p w14:paraId="51EF3A1B">
      <w:pPr>
        <w:spacing w:line="200" w:lineRule="exact"/>
        <w:rPr>
          <w:rFonts w:ascii="Times New Roman" w:hAnsi="Times New Roman" w:eastAsia="Times New Roman"/>
        </w:rPr>
      </w:pPr>
    </w:p>
    <w:p w14:paraId="7BE8A52C">
      <w:pPr>
        <w:spacing w:line="0" w:lineRule="atLeast"/>
        <w:jc w:val="center"/>
        <w:rPr>
          <w:rFonts w:ascii="宋体" w:hAnsi="宋体" w:eastAsia="宋体"/>
          <w:sz w:val="44"/>
        </w:rPr>
      </w:pPr>
    </w:p>
    <w:p w14:paraId="32C46CCF">
      <w:pPr>
        <w:spacing w:line="200" w:lineRule="exact"/>
        <w:rPr>
          <w:rFonts w:ascii="Times New Roman" w:hAnsi="Times New Roman" w:eastAsia="Times New Roman"/>
        </w:rPr>
      </w:pPr>
    </w:p>
    <w:p w14:paraId="4FA1ED96">
      <w:pPr>
        <w:spacing w:line="200" w:lineRule="exact"/>
        <w:rPr>
          <w:rFonts w:ascii="Times New Roman" w:hAnsi="Times New Roman" w:eastAsia="Times New Roman"/>
        </w:rPr>
      </w:pPr>
    </w:p>
    <w:p w14:paraId="20195393">
      <w:pPr>
        <w:spacing w:line="200" w:lineRule="exact"/>
        <w:rPr>
          <w:rFonts w:ascii="Times New Roman" w:hAnsi="Times New Roman" w:eastAsia="Times New Roman"/>
        </w:rPr>
      </w:pPr>
    </w:p>
    <w:p w14:paraId="645F7E5D">
      <w:pPr>
        <w:spacing w:line="200" w:lineRule="exact"/>
        <w:rPr>
          <w:rFonts w:ascii="Times New Roman" w:hAnsi="Times New Roman" w:eastAsia="Times New Roman"/>
        </w:rPr>
      </w:pPr>
    </w:p>
    <w:p w14:paraId="26BF3B71">
      <w:pPr>
        <w:spacing w:line="200" w:lineRule="exact"/>
        <w:rPr>
          <w:rFonts w:ascii="Times New Roman" w:hAnsi="Times New Roman" w:eastAsia="Times New Roman"/>
        </w:rPr>
      </w:pPr>
    </w:p>
    <w:p w14:paraId="641099F7">
      <w:pPr>
        <w:spacing w:line="200" w:lineRule="exact"/>
        <w:rPr>
          <w:rFonts w:ascii="Times New Roman" w:hAnsi="Times New Roman" w:eastAsia="Times New Roman"/>
        </w:rPr>
      </w:pPr>
    </w:p>
    <w:p w14:paraId="12A3F953">
      <w:pPr>
        <w:spacing w:line="200" w:lineRule="exact"/>
        <w:rPr>
          <w:rFonts w:ascii="Times New Roman" w:hAnsi="Times New Roman" w:eastAsia="Times New Roman"/>
        </w:rPr>
      </w:pPr>
    </w:p>
    <w:p w14:paraId="4136A951">
      <w:pPr>
        <w:spacing w:line="200" w:lineRule="exact"/>
        <w:rPr>
          <w:rFonts w:ascii="Times New Roman" w:hAnsi="Times New Roman" w:eastAsia="Times New Roman"/>
        </w:rPr>
      </w:pPr>
    </w:p>
    <w:p w14:paraId="7CBB8438">
      <w:pPr>
        <w:spacing w:line="200" w:lineRule="exact"/>
        <w:rPr>
          <w:rFonts w:ascii="Times New Roman" w:hAnsi="Times New Roman" w:eastAsia="Times New Roman"/>
        </w:rPr>
      </w:pPr>
    </w:p>
    <w:p w14:paraId="3D7F075E">
      <w:pPr>
        <w:spacing w:line="200" w:lineRule="exact"/>
        <w:rPr>
          <w:rFonts w:ascii="Times New Roman" w:hAnsi="Times New Roman" w:eastAsia="Times New Roman"/>
        </w:rPr>
      </w:pPr>
    </w:p>
    <w:p w14:paraId="53A82A7C">
      <w:pPr>
        <w:spacing w:line="200" w:lineRule="exact"/>
        <w:rPr>
          <w:rFonts w:ascii="Times New Roman" w:hAnsi="Times New Roman" w:eastAsia="Times New Roman"/>
        </w:rPr>
      </w:pPr>
    </w:p>
    <w:p w14:paraId="2FAFB97A">
      <w:pPr>
        <w:spacing w:line="200" w:lineRule="exact"/>
        <w:rPr>
          <w:rFonts w:ascii="Times New Roman" w:hAnsi="Times New Roman" w:eastAsia="Times New Roman"/>
        </w:rPr>
      </w:pPr>
    </w:p>
    <w:p w14:paraId="1E96545B">
      <w:pPr>
        <w:spacing w:line="200" w:lineRule="exact"/>
        <w:rPr>
          <w:rFonts w:ascii="Times New Roman" w:hAnsi="Times New Roman" w:eastAsia="Times New Roman"/>
        </w:rPr>
      </w:pPr>
    </w:p>
    <w:p w14:paraId="793FFB2A">
      <w:pPr>
        <w:spacing w:line="200" w:lineRule="exact"/>
        <w:rPr>
          <w:rFonts w:ascii="Times New Roman" w:hAnsi="Times New Roman" w:eastAsia="Times New Roman"/>
        </w:rPr>
      </w:pPr>
    </w:p>
    <w:p w14:paraId="2AC761CF">
      <w:pPr>
        <w:spacing w:line="200" w:lineRule="exact"/>
        <w:rPr>
          <w:rFonts w:ascii="Times New Roman" w:hAnsi="Times New Roman" w:eastAsia="Times New Roman"/>
        </w:rPr>
      </w:pPr>
    </w:p>
    <w:p w14:paraId="7A85CBC9">
      <w:pPr>
        <w:spacing w:line="200" w:lineRule="exact"/>
        <w:rPr>
          <w:rFonts w:ascii="Times New Roman" w:hAnsi="Times New Roman" w:eastAsia="Times New Roman"/>
        </w:rPr>
      </w:pPr>
    </w:p>
    <w:p w14:paraId="5A05F74D">
      <w:pPr>
        <w:spacing w:line="200" w:lineRule="exact"/>
        <w:rPr>
          <w:rFonts w:ascii="Times New Roman" w:hAnsi="Times New Roman" w:eastAsia="Times New Roman"/>
        </w:rPr>
      </w:pPr>
    </w:p>
    <w:p w14:paraId="4A6EA079">
      <w:pPr>
        <w:spacing w:line="200" w:lineRule="exact"/>
        <w:rPr>
          <w:rFonts w:ascii="Times New Roman" w:hAnsi="Times New Roman" w:eastAsia="Times New Roman"/>
        </w:rPr>
      </w:pPr>
    </w:p>
    <w:p w14:paraId="3B0A5D61">
      <w:pPr>
        <w:spacing w:line="200" w:lineRule="exact"/>
        <w:rPr>
          <w:rFonts w:ascii="Times New Roman" w:hAnsi="Times New Roman" w:eastAsia="Times New Roman"/>
        </w:rPr>
      </w:pPr>
    </w:p>
    <w:p w14:paraId="4FD3CA88">
      <w:pPr>
        <w:spacing w:line="200" w:lineRule="exact"/>
        <w:rPr>
          <w:rFonts w:ascii="Times New Roman" w:hAnsi="Times New Roman" w:eastAsia="Times New Roman"/>
        </w:rPr>
      </w:pPr>
    </w:p>
    <w:p w14:paraId="73F0F181">
      <w:pPr>
        <w:pStyle w:val="3"/>
        <w:rPr>
          <w:rFonts w:ascii="Times New Roman" w:hAnsi="Times New Roman" w:eastAsia="Times New Roman"/>
        </w:rPr>
      </w:pPr>
    </w:p>
    <w:p w14:paraId="05742C98"/>
    <w:p w14:paraId="13A0781A">
      <w:pPr>
        <w:spacing w:line="200" w:lineRule="exact"/>
        <w:rPr>
          <w:rFonts w:ascii="Times New Roman" w:hAnsi="Times New Roman" w:eastAsia="Times New Roman"/>
        </w:rPr>
      </w:pPr>
    </w:p>
    <w:p w14:paraId="3020AFC7">
      <w:pPr>
        <w:spacing w:line="200" w:lineRule="exact"/>
        <w:rPr>
          <w:rFonts w:ascii="Times New Roman" w:hAnsi="Times New Roman" w:eastAsia="Times New Roman"/>
        </w:rPr>
      </w:pPr>
    </w:p>
    <w:p w14:paraId="4EDAA413">
      <w:pPr>
        <w:spacing w:line="200" w:lineRule="exact"/>
        <w:rPr>
          <w:rFonts w:ascii="Times New Roman" w:hAnsi="Times New Roman" w:eastAsia="Times New Roman"/>
        </w:rPr>
      </w:pPr>
    </w:p>
    <w:p w14:paraId="71F5061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312" w:beforeLines="100" w:line="360" w:lineRule="auto"/>
        <w:ind w:right="482" w:firstLine="1379" w:firstLineChars="431"/>
        <w:textAlignment w:val="baseline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</w:rPr>
        <w:t>响应单位：</w:t>
      </w:r>
    </w:p>
    <w:p w14:paraId="41A0A56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80" w:firstLine="1379" w:firstLineChars="431"/>
        <w:textAlignment w:val="baseline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 系 人：</w:t>
      </w:r>
    </w:p>
    <w:p w14:paraId="6C19D6CE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80" w:firstLine="1379" w:firstLineChars="431"/>
        <w:textAlignment w:val="baseline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联系电话：</w:t>
      </w:r>
    </w:p>
    <w:p w14:paraId="53FDBBA2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279AAC00"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2191B507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07B4293A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目   录</w:t>
      </w:r>
    </w:p>
    <w:p w14:paraId="04D7AC06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20AEF8F9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281D261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一、院内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响应函</w:t>
      </w:r>
    </w:p>
    <w:p w14:paraId="66930B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二、供应商资格证明文件</w:t>
      </w:r>
    </w:p>
    <w:p w14:paraId="103C7D1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三、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报价表</w:t>
      </w:r>
    </w:p>
    <w:p w14:paraId="4494BBF6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0" w:firstLineChars="0"/>
        <w:textAlignment w:val="auto"/>
        <w:rPr>
          <w:rFonts w:hint="default" w:ascii="仿宋_GB2312" w:hAnsi="宋体" w:eastAsia="仿宋_GB2312" w:cs="Arial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设备参数响应表</w:t>
      </w:r>
    </w:p>
    <w:p w14:paraId="47356787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五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、供应商提供的其他资料</w:t>
      </w:r>
    </w:p>
    <w:p w14:paraId="49688A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售后服务及质保承诺书（自拟并加盖公章）</w:t>
      </w:r>
    </w:p>
    <w:p w14:paraId="16F4404A">
      <w:pPr>
        <w:pStyle w:val="2"/>
        <w:keepNext/>
        <w:keepLines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6EB234B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/>
        </w:rPr>
      </w:pPr>
    </w:p>
    <w:p w14:paraId="49F70835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3AF3A4F1">
      <w:pPr>
        <w:jc w:val="center"/>
        <w:rPr>
          <w:rFonts w:hint="default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562A9E52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br w:type="page"/>
      </w:r>
    </w:p>
    <w:p w14:paraId="1384C3CA">
      <w:pPr>
        <w:pStyle w:val="4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一、院内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采购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响应函</w:t>
      </w:r>
    </w:p>
    <w:p w14:paraId="12B0F3D8">
      <w:pPr>
        <w:pStyle w:val="4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乌兰察布市中医蒙医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医院：</w:t>
      </w:r>
    </w:p>
    <w:p w14:paraId="54BF7BE0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采购项目的采购邀请,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我公司正式授权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（姓名、职务）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代表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（投标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名称、地址）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文件：</w:t>
      </w:r>
    </w:p>
    <w:p w14:paraId="18BCF317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据此，我方在此郑重承诺：</w:t>
      </w:r>
    </w:p>
    <w:p w14:paraId="4FD3ECE5">
      <w:pPr>
        <w:pStyle w:val="4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我方提交的投标文件资料是完整的、真实的和准确的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732AF128">
      <w:pPr>
        <w:pStyle w:val="4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我方将按院内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文件的规定、承诺等履行合同责任和义务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32A4FB38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1E9C6745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42D1E9A5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法定代表人签字或签章：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</w:p>
    <w:p w14:paraId="22E6DE9B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5D87D964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</w:p>
    <w:p w14:paraId="698D55A1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C89D3E5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0D471EAA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B69E129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184748D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802AEB4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0E068ED4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05B9EAF5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7BC155D6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596E652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39E352A7">
      <w:pPr>
        <w:pStyle w:val="4"/>
        <w:spacing w:line="720" w:lineRule="auto"/>
        <w:ind w:firstLine="0" w:firstLineChars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二、供应商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资格证明文件</w:t>
      </w:r>
    </w:p>
    <w:p w14:paraId="73B79C0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有效的法人营业执照（复印件加盖公章）；</w:t>
      </w:r>
    </w:p>
    <w:p w14:paraId="13A7838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法人授权委托书；</w:t>
      </w:r>
    </w:p>
    <w:p w14:paraId="44FE51B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具有履行合同所必需的设备和专业技术能力承诺；</w:t>
      </w:r>
    </w:p>
    <w:p w14:paraId="1E32A37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具有有效的基本账户开户许可证或开户信息；</w:t>
      </w:r>
    </w:p>
    <w:p w14:paraId="2E6127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7AE744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74747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投标产品属于医疗器械的，投标人为生产厂商的须提供投标产品的医疗器械分类等级对应的《医疗器械生产许可证》或《医疗器械生产备案凭证》，投标人为代理商的只须提供投标产品的医疗器械分类等级对应《医疗器械经营许可证》或《医疗器械经营备案凭证》。</w:t>
      </w:r>
    </w:p>
    <w:p w14:paraId="236C73C6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br w:type="page"/>
      </w:r>
    </w:p>
    <w:p w14:paraId="3B8C1B0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6"/>
          <w:szCs w:val="36"/>
          <w:lang w:val="en-US" w:eastAsia="zh-CN" w:bidi="ar-SA"/>
        </w:rPr>
        <w:t>三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6"/>
          <w:szCs w:val="36"/>
          <w:lang w:val="en-US" w:eastAsia="en-US" w:bidi="ar-SA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报价一览表（模版）</w:t>
      </w:r>
    </w:p>
    <w:p w14:paraId="29B1096A">
      <w:pPr>
        <w:pStyle w:val="5"/>
        <w:numPr>
          <w:ilvl w:val="0"/>
          <w:numId w:val="0"/>
        </w:numPr>
        <w:spacing w:before="92" w:line="220" w:lineRule="auto"/>
        <w:jc w:val="both"/>
        <w:outlineLvl w:val="0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9"/>
        <w:tblW w:w="4971" w:type="pct"/>
        <w:tblInd w:w="2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7"/>
        <w:gridCol w:w="2132"/>
        <w:gridCol w:w="1140"/>
        <w:gridCol w:w="1555"/>
        <w:gridCol w:w="1285"/>
        <w:gridCol w:w="1629"/>
      </w:tblGrid>
      <w:tr w14:paraId="0C75CF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143D95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BFE8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6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FD04B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数量（台）</w:t>
            </w:r>
          </w:p>
        </w:tc>
        <w:tc>
          <w:tcPr>
            <w:tcW w:w="9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87E9E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投标报价（元）</w:t>
            </w: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D59AE9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品牌型号</w:t>
            </w:r>
          </w:p>
        </w:tc>
        <w:tc>
          <w:tcPr>
            <w:tcW w:w="9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469CF1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生产厂家</w:t>
            </w:r>
          </w:p>
        </w:tc>
      </w:tr>
      <w:tr w14:paraId="2B6F8C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A0511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2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626FD8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6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8D5E26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BD37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30244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9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50801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61329C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2D0F97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  <w:tr w14:paraId="13B89D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653137">
            <w:pPr>
              <w:jc w:val="left"/>
              <w:rPr>
                <w:rFonts w:hint="eastAsia" w:ascii="宋体" w:hAnsi="宋体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/>
                <w:szCs w:val="21"/>
              </w:rPr>
              <w:t>说明：报价应包含一切与</w:t>
            </w:r>
            <w:r>
              <w:rPr>
                <w:rFonts w:hint="eastAsia" w:ascii="宋体" w:hAnsi="宋体"/>
                <w:szCs w:val="21"/>
                <w:lang w:eastAsia="zh-CN"/>
              </w:rPr>
              <w:t>本项目</w:t>
            </w:r>
            <w:r>
              <w:rPr>
                <w:rFonts w:hint="eastAsia" w:ascii="宋体" w:hAnsi="宋体"/>
                <w:szCs w:val="21"/>
              </w:rPr>
              <w:t>有关的费用（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包括安装、调试、税费等；</w:t>
            </w:r>
            <w:r>
              <w:rPr>
                <w:rFonts w:hint="eastAsia" w:ascii="宋体" w:hAnsi="宋体"/>
                <w:szCs w:val="21"/>
              </w:rPr>
              <w:t>无论任何理由，采购人不再另行支付成交价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以外的任何费用）；</w:t>
            </w:r>
          </w:p>
        </w:tc>
      </w:tr>
    </w:tbl>
    <w:p w14:paraId="31AA3E74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66E01248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588EF469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2C07C3D4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7E9FE681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</w:t>
      </w:r>
    </w:p>
    <w:p w14:paraId="6E4BDB0C">
      <w:pPr>
        <w:pStyle w:val="4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4297BE6B">
      <w:pPr>
        <w:pStyle w:val="4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0A96136B">
      <w:pPr>
        <w:pStyle w:val="4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76A56B4A">
      <w:pPr>
        <w:pStyle w:val="4"/>
        <w:numPr>
          <w:ilvl w:val="0"/>
          <w:numId w:val="0"/>
        </w:numPr>
        <w:ind w:left="482" w:left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1.</w:t>
      </w: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</w:t>
      </w:r>
      <w:r>
        <w:rPr>
          <w:rFonts w:hint="eastAsia" w:ascii="仿宋_GB2312" w:hAnsi="宋体" w:eastAsia="仿宋_GB2312" w:cs="Arial"/>
          <w:b/>
          <w:bCs/>
          <w:color w:val="000000"/>
          <w:lang w:eastAsia="zh-CN"/>
        </w:rPr>
        <w:t>；</w:t>
      </w:r>
    </w:p>
    <w:p w14:paraId="0C92E89A">
      <w:pPr>
        <w:pStyle w:val="4"/>
        <w:numPr>
          <w:ilvl w:val="0"/>
          <w:numId w:val="0"/>
        </w:numPr>
        <w:ind w:left="567" w:leftChars="0" w:hanging="85" w:firstLineChars="0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2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pacing w:val="-2"/>
          <w:szCs w:val="21"/>
        </w:rPr>
        <w:t>此表须单独装在一小信封内作为唱标时用，投标时单独递交</w:t>
      </w:r>
      <w:r>
        <w:rPr>
          <w:rFonts w:hint="eastAsia" w:ascii="仿宋_GB2312" w:hAnsi="仿宋_GB2312" w:eastAsia="仿宋_GB2312" w:cs="仿宋_GB2312"/>
          <w:b/>
          <w:spacing w:val="-2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spacing w:val="-2"/>
          <w:szCs w:val="21"/>
        </w:rPr>
        <w:t xml:space="preserve">同时为正、副本中不可缺少的内容 </w:t>
      </w:r>
      <w:r>
        <w:rPr>
          <w:rFonts w:hint="eastAsia" w:ascii="仿宋_GB2312" w:hAnsi="仿宋_GB2312" w:eastAsia="仿宋_GB2312" w:cs="仿宋_GB2312"/>
          <w:b/>
          <w:spacing w:val="-2"/>
          <w:szCs w:val="21"/>
          <w:lang w:eastAsia="zh-CN"/>
        </w:rPr>
        <w:t>；</w:t>
      </w:r>
      <w:r>
        <w:rPr>
          <w:spacing w:val="-12"/>
          <w:sz w:val="20"/>
          <w:szCs w:val="20"/>
        </w:rPr>
        <w:br w:type="page"/>
      </w:r>
    </w:p>
    <w:p w14:paraId="035AF4A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6"/>
          <w:szCs w:val="36"/>
          <w:lang w:val="en-US" w:eastAsia="zh-CN" w:bidi="ar-SA"/>
        </w:rPr>
        <w:t>四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6"/>
          <w:szCs w:val="36"/>
          <w:lang w:val="en-US" w:eastAsia="en-US" w:bidi="ar-SA"/>
        </w:rPr>
        <w:t>、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设备参数响应表</w:t>
      </w:r>
    </w:p>
    <w:p w14:paraId="4DB828A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762"/>
        <w:gridCol w:w="2131"/>
        <w:gridCol w:w="2131"/>
      </w:tblGrid>
      <w:tr w14:paraId="0953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</w:tcPr>
          <w:p w14:paraId="3EBC1BA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62" w:type="dxa"/>
          </w:tcPr>
          <w:p w14:paraId="02B48E2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拟定参数</w:t>
            </w:r>
          </w:p>
        </w:tc>
        <w:tc>
          <w:tcPr>
            <w:tcW w:w="2131" w:type="dxa"/>
          </w:tcPr>
          <w:p w14:paraId="67D4A01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响应参数</w:t>
            </w:r>
          </w:p>
        </w:tc>
        <w:tc>
          <w:tcPr>
            <w:tcW w:w="2131" w:type="dxa"/>
          </w:tcPr>
          <w:p w14:paraId="008F60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响应程度</w:t>
            </w:r>
          </w:p>
        </w:tc>
      </w:tr>
      <w:tr w14:paraId="4E45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498" w:type="dxa"/>
            <w:vAlign w:val="center"/>
          </w:tcPr>
          <w:p w14:paraId="573B2A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62" w:type="dxa"/>
          </w:tcPr>
          <w:p w14:paraId="63BF65E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BDD364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240EFB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02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1FE124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62" w:type="dxa"/>
          </w:tcPr>
          <w:p w14:paraId="595EC0D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F56DE3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781EC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FF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792BECA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2762" w:type="dxa"/>
          </w:tcPr>
          <w:p w14:paraId="220BAFC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27D3C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F45118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707ECC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231D0A5B">
      <w:pPr>
        <w:pStyle w:val="4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、供应商可以提供的其他资料</w:t>
      </w:r>
    </w:p>
    <w:p w14:paraId="1FAD267A">
      <w:pPr>
        <w:pStyle w:val="4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highlight w:val="red"/>
        </w:rPr>
      </w:pPr>
    </w:p>
    <w:p w14:paraId="0BBEA181">
      <w:pPr>
        <w:pStyle w:val="4"/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.产品彩页;</w:t>
      </w:r>
    </w:p>
    <w:p w14:paraId="7E9D9FCA">
      <w:pPr>
        <w:pStyle w:val="4"/>
        <w:widowControl w:val="0"/>
        <w:numPr>
          <w:ilvl w:val="0"/>
          <w:numId w:val="0"/>
        </w:numPr>
        <w:spacing w:line="360" w:lineRule="auto"/>
        <w:ind w:leftChars="0" w:firstLine="320" w:firstLineChars="1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.所投设备销售合同;</w:t>
      </w:r>
    </w:p>
    <w:p w14:paraId="02830ABE">
      <w:pPr>
        <w:pStyle w:val="4"/>
        <w:widowControl w:val="0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......</w:t>
      </w:r>
    </w:p>
    <w:p w14:paraId="5AB2B26F">
      <w:pPr>
        <w:pStyle w:val="4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售后服务及质保承诺书（自拟并加盖公章）</w:t>
      </w:r>
    </w:p>
    <w:p w14:paraId="30DEB4BD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C43B4">
    <w:pPr>
      <w:spacing w:line="173" w:lineRule="auto"/>
      <w:ind w:left="4814"/>
      <w:rPr>
        <w:rFonts w:ascii="Lucida Sans Unicode" w:hAnsi="Lucida Sans Unicode" w:eastAsia="Lucida Sans Unicode" w:cs="Lucida Sans Unicod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9294"/>
    <w:multiLevelType w:val="singleLevel"/>
    <w:tmpl w:val="88C4929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D0F56"/>
    <w:rsid w:val="009A7605"/>
    <w:rsid w:val="01E054EB"/>
    <w:rsid w:val="01F3521E"/>
    <w:rsid w:val="026659F0"/>
    <w:rsid w:val="036F2FCB"/>
    <w:rsid w:val="0400663E"/>
    <w:rsid w:val="081B102B"/>
    <w:rsid w:val="0895702F"/>
    <w:rsid w:val="0A3B59B5"/>
    <w:rsid w:val="0A4F320E"/>
    <w:rsid w:val="0C003514"/>
    <w:rsid w:val="0EBD108E"/>
    <w:rsid w:val="0EEA5BFB"/>
    <w:rsid w:val="13955C7A"/>
    <w:rsid w:val="13C3375D"/>
    <w:rsid w:val="15D57E51"/>
    <w:rsid w:val="169E79F7"/>
    <w:rsid w:val="16C805D0"/>
    <w:rsid w:val="16FC7BC3"/>
    <w:rsid w:val="17190E2C"/>
    <w:rsid w:val="17E70F2A"/>
    <w:rsid w:val="17EB6C6C"/>
    <w:rsid w:val="196D545F"/>
    <w:rsid w:val="199F7A52"/>
    <w:rsid w:val="1A3C5EAD"/>
    <w:rsid w:val="1E3649B9"/>
    <w:rsid w:val="1EF87EC0"/>
    <w:rsid w:val="1F7FF45D"/>
    <w:rsid w:val="21815F4B"/>
    <w:rsid w:val="223548D3"/>
    <w:rsid w:val="24961D0D"/>
    <w:rsid w:val="250C6459"/>
    <w:rsid w:val="29001E4B"/>
    <w:rsid w:val="2A2C6C70"/>
    <w:rsid w:val="2B0D6AA1"/>
    <w:rsid w:val="31F204D1"/>
    <w:rsid w:val="3AD76784"/>
    <w:rsid w:val="3AE969C9"/>
    <w:rsid w:val="3F4B1AC0"/>
    <w:rsid w:val="3F8A64BB"/>
    <w:rsid w:val="462C207A"/>
    <w:rsid w:val="466E61EE"/>
    <w:rsid w:val="47D26C51"/>
    <w:rsid w:val="4B626650"/>
    <w:rsid w:val="4DBA7F6B"/>
    <w:rsid w:val="4F0516BA"/>
    <w:rsid w:val="51DA5080"/>
    <w:rsid w:val="51ED4DB3"/>
    <w:rsid w:val="56F95FA8"/>
    <w:rsid w:val="594F7134"/>
    <w:rsid w:val="59AC7302"/>
    <w:rsid w:val="5C471564"/>
    <w:rsid w:val="617050B9"/>
    <w:rsid w:val="637D1D0F"/>
    <w:rsid w:val="6748510C"/>
    <w:rsid w:val="689C2C37"/>
    <w:rsid w:val="69EC374B"/>
    <w:rsid w:val="6A7707E2"/>
    <w:rsid w:val="6B0F5943"/>
    <w:rsid w:val="6B146AB5"/>
    <w:rsid w:val="6B39651C"/>
    <w:rsid w:val="6C423AF6"/>
    <w:rsid w:val="6E600263"/>
    <w:rsid w:val="6F7B35EB"/>
    <w:rsid w:val="6F9D0F56"/>
    <w:rsid w:val="70223A22"/>
    <w:rsid w:val="7060279C"/>
    <w:rsid w:val="75DF4163"/>
    <w:rsid w:val="77862AE9"/>
    <w:rsid w:val="7A3507F6"/>
    <w:rsid w:val="7BDC717B"/>
    <w:rsid w:val="7ED24865"/>
    <w:rsid w:val="7F5D999E"/>
    <w:rsid w:val="7F7F3BEC"/>
    <w:rsid w:val="BB050572"/>
    <w:rsid w:val="BD7F01CA"/>
    <w:rsid w:val="CFE7FC4B"/>
    <w:rsid w:val="F3D73C4B"/>
    <w:rsid w:val="FBFF8990"/>
    <w:rsid w:val="FD66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5">
    <w:name w:val="font31"/>
    <w:basedOn w:val="11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6">
    <w:name w:val="font2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1614</Words>
  <Characters>1917</Characters>
  <Lines>0</Lines>
  <Paragraphs>0</Paragraphs>
  <TotalTime>23</TotalTime>
  <ScaleCrop>false</ScaleCrop>
  <LinksUpToDate>false</LinksUpToDate>
  <CharactersWithSpaces>2047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2024-12-02T22:24:00Z</dcterms:created>
  <dc:creator>H3C</dc:creator>
  <cp:lastModifiedBy>WPS_1533275664</cp:lastModifiedBy>
  <cp:lastPrinted>2025-06-26T02:35:00Z</cp:lastPrinted>
  <dcterms:modified xsi:type="dcterms:W3CDTF">2025-08-21T02:16:29Z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64557090BEDC48A7ACFB7936D7E3C5D4_13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