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9E4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烫平机参数及售后要求</w:t>
      </w:r>
    </w:p>
    <w:p w14:paraId="2EC7D6C4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一、设备名称：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烫平机（蒸汽加热）；</w:t>
      </w:r>
    </w:p>
    <w:p w14:paraId="2545A661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二、规格：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3.3米3辊烫平机；</w:t>
      </w:r>
    </w:p>
    <w:p w14:paraId="3CAE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三、技术要求：1、滚筒直径≥Ø800mm</w:t>
      </w:r>
    </w:p>
    <w:p w14:paraId="287D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2、滚筒材质</w:t>
      </w:r>
      <w:r>
        <w:rPr>
          <w:rFonts w:hint="eastAsia" w:ascii="仿宋_GB2312" w:hAnsi="仿宋_GB2312" w:eastAsia="仿宋_GB2312" w:cs="仿宋_GB2312"/>
          <w:sz w:val="28"/>
          <w:szCs w:val="28"/>
        </w:rPr>
        <w:t>优质不锈钢，厚度≥4mm</w:t>
      </w:r>
    </w:p>
    <w:p w14:paraId="386B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熨平宽度≥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28"/>
          <w:szCs w:val="28"/>
        </w:rPr>
        <w:t>00mm</w:t>
      </w:r>
    </w:p>
    <w:p w14:paraId="4349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电机功率≥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2.2KW</w:t>
      </w:r>
      <w:bookmarkStart w:id="0" w:name="_GoBack"/>
      <w:bookmarkEnd w:id="0"/>
    </w:p>
    <w:p w14:paraId="1DE5C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5、蒸汽耗量≤300KG</w:t>
      </w:r>
    </w:p>
    <w:p w14:paraId="2079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6、额定电压：380V</w:t>
      </w:r>
    </w:p>
    <w:p w14:paraId="54B9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28"/>
          <w:szCs w:val="28"/>
        </w:rPr>
        <w:t>外形尺寸（长*宽*高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sz w:val="28"/>
          <w:szCs w:val="28"/>
        </w:rPr>
        <w:t>）≥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4481×3339×1254</w:t>
      </w:r>
    </w:p>
    <w:p w14:paraId="0B34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28"/>
          <w:szCs w:val="28"/>
        </w:rPr>
        <w:t>整机重量≥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3350KG</w:t>
      </w:r>
    </w:p>
    <w:p w14:paraId="389A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9、每个滚筒必须配一个疏水阀：DSC或AK</w:t>
      </w:r>
    </w:p>
    <w:p w14:paraId="7FA1D59F">
      <w:pPr>
        <w:ind w:firstLine="1960" w:firstLineChars="7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10、所有轴承要求：合资、或进口品牌（例如KFD、TR、FYH等品牌）</w:t>
      </w:r>
    </w:p>
    <w:p w14:paraId="402E1F82">
      <w:pPr>
        <w:ind w:firstLine="1960" w:firstLineChars="7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11.质保期≥2年</w:t>
      </w:r>
    </w:p>
    <w:p w14:paraId="7059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四、售后要求</w:t>
      </w:r>
    </w:p>
    <w:p w14:paraId="70FB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设备安装后，免费对用户方设备管理操作人员进行教授及上岗培训。</w:t>
      </w:r>
    </w:p>
    <w:p w14:paraId="09769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保修期内，对用户制定预防性维修计划，并按计划定期派服务技术人员上门服务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次。具体服务内容如下：</w:t>
      </w:r>
    </w:p>
    <w:p w14:paraId="5852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•机器的安全性的检查</w:t>
      </w:r>
    </w:p>
    <w:p w14:paraId="0E64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•机器的常规使用性能及潜在问题分析和预测</w:t>
      </w:r>
    </w:p>
    <w:p w14:paraId="032BD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•解答客户的员工在使用设备过程中产生的疑题</w:t>
      </w:r>
    </w:p>
    <w:p w14:paraId="46B6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•观察客户员工操作设备的方法并纠正不当动作</w:t>
      </w:r>
    </w:p>
    <w:p w14:paraId="2112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•解决使用中的设备所发现的问题</w:t>
      </w:r>
    </w:p>
    <w:p w14:paraId="1907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在质保期期间，产品设备出现任何故障问题(除人为及不可抗力因素外)，无偿提供维修服务；</w:t>
      </w:r>
    </w:p>
    <w:p w14:paraId="4FDD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在质保期过后，设备出现任何故障问题（除人为及不可抗力因素外），只收取服务配件成本费用；</w:t>
      </w:r>
    </w:p>
    <w:p w14:paraId="6574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产品设备在使用过程中遇到任何故障，在接到用户维修要求后立即作出回应,并在12小时内派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员到达现场实施维修。</w:t>
      </w:r>
    </w:p>
    <w:p w14:paraId="7519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6.这次采购需要把车间旧烫平机拆除，并搬运到医院指定仓库。</w:t>
      </w:r>
    </w:p>
    <w:p w14:paraId="159D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7.新烫平机进场安装过程中需要拆卸车间大门，进场后立即恢复原貌。</w:t>
      </w:r>
    </w:p>
    <w:p w14:paraId="270C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8.设备卸货、进场及设备就位、老设备拆除搬运需要的叉车等由供方提供。</w:t>
      </w:r>
    </w:p>
    <w:p w14:paraId="3C63A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9.旧烫平机拆除和新烫平机安装必须在12小时内完成，必须保障医院医用织物正常洗涤生产，不能耽误医院医用织物洗涤生产。</w:t>
      </w:r>
    </w:p>
    <w:p w14:paraId="0EEF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10.新设备物流到达指定收货地址后，当天就要进行进场安装（没有仓库存放）。</w:t>
      </w:r>
    </w:p>
    <w:p w14:paraId="4F486E0B">
      <w:pPr>
        <w:ind w:firstLine="1960" w:firstLineChars="7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E97D424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01C7"/>
    <w:rsid w:val="0BA636A0"/>
    <w:rsid w:val="43DC2D5B"/>
    <w:rsid w:val="4F6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736</Characters>
  <Lines>0</Lines>
  <Paragraphs>0</Paragraphs>
  <TotalTime>1</TotalTime>
  <ScaleCrop>false</ScaleCrop>
  <LinksUpToDate>false</LinksUpToDate>
  <CharactersWithSpaces>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2026-01-19T01:48:00Z</dcterms:created>
  <dc:creator>WPS_1533275664</dc:creator>
  <cp:lastModifiedBy>WPS_1533275664</cp:lastModifiedBy>
  <dcterms:modified xsi:type="dcterms:W3CDTF">2026-01-20T08:56:08Z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6585FE1B13824F95AE389C8C10D94CAB_11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